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F0" w:rsidRDefault="003B56F0" w:rsidP="003B56F0">
      <w:pPr>
        <w:jc w:val="both"/>
        <w:rPr>
          <w:rFonts w:ascii="Sitka Text" w:hAnsi="Sitka Text" w:cs="Sitka Text"/>
          <w:b/>
          <w:bCs/>
          <w:sz w:val="28"/>
          <w:szCs w:val="28"/>
          <w:lang w:val="en-GB"/>
        </w:rPr>
      </w:pPr>
      <w:bookmarkStart w:id="0" w:name="_GoBack"/>
      <w:r>
        <w:rPr>
          <w:rFonts w:ascii="Sitka Text" w:hAnsi="Sitka Text" w:cs="Sitka Text"/>
          <w:b/>
          <w:bCs/>
          <w:sz w:val="28"/>
          <w:szCs w:val="28"/>
          <w:lang w:val="en-GB"/>
        </w:rPr>
        <w:t>AMB. JEAN KIMANI</w:t>
      </w:r>
    </w:p>
    <w:bookmarkEnd w:id="0"/>
    <w:p w:rsidR="003B56F0" w:rsidRDefault="003B56F0" w:rsidP="003B56F0">
      <w:pPr>
        <w:pBdr>
          <w:top w:val="single" w:sz="4" w:space="1" w:color="auto"/>
        </w:pBdr>
        <w:jc w:val="both"/>
        <w:rPr>
          <w:rFonts w:ascii="Sitka Text" w:hAnsi="Sitka Text" w:cs="Sitka Text"/>
          <w:sz w:val="28"/>
          <w:szCs w:val="28"/>
          <w:lang w:val="en-GB"/>
        </w:rPr>
      </w:pPr>
    </w:p>
    <w:p w:rsidR="003B56F0" w:rsidRDefault="00854EEE" w:rsidP="003B56F0">
      <w:pPr>
        <w:pBdr>
          <w:top w:val="single" w:sz="4" w:space="1" w:color="auto"/>
        </w:pBdr>
        <w:jc w:val="both"/>
        <w:rPr>
          <w:rFonts w:ascii="Sitka Text" w:hAnsi="Sitka Text" w:cs="Sitka Text"/>
          <w:b/>
          <w:bCs/>
          <w:sz w:val="28"/>
          <w:szCs w:val="28"/>
          <w:lang w:val="en-GB"/>
        </w:rPr>
      </w:pPr>
      <w:r>
        <w:rPr>
          <w:rFonts w:ascii="Sitka Text" w:hAnsi="Sitka Text" w:cs="Sitka Text"/>
          <w:b/>
          <w:bCs/>
          <w:sz w:val="28"/>
          <w:szCs w:val="28"/>
          <w:lang w:val="en-GB"/>
        </w:rPr>
        <w:t>Ambassador/</w:t>
      </w:r>
      <w:r w:rsidR="003B56F0">
        <w:rPr>
          <w:rFonts w:ascii="Sitka Text" w:hAnsi="Sitka Text" w:cs="Sitka Text"/>
          <w:b/>
          <w:bCs/>
          <w:sz w:val="28"/>
          <w:szCs w:val="28"/>
          <w:lang w:val="en-GB"/>
        </w:rPr>
        <w:t xml:space="preserve">Permanent Representative </w:t>
      </w:r>
    </w:p>
    <w:p w:rsidR="003B56F0" w:rsidRDefault="003B56F0" w:rsidP="003B56F0">
      <w:pPr>
        <w:pBdr>
          <w:top w:val="single" w:sz="4" w:space="1" w:color="auto"/>
        </w:pBdr>
        <w:jc w:val="both"/>
        <w:rPr>
          <w:rFonts w:ascii="Sitka Text" w:hAnsi="Sitka Text" w:cs="Sitka Text"/>
          <w:sz w:val="28"/>
          <w:szCs w:val="28"/>
          <w:lang w:val="en-GB"/>
        </w:rPr>
      </w:pPr>
    </w:p>
    <w:p w:rsidR="003B56F0" w:rsidRDefault="003B56F0" w:rsidP="003B56F0">
      <w:pPr>
        <w:jc w:val="both"/>
        <w:rPr>
          <w:rFonts w:ascii="Tahoma" w:hAnsi="Tahoma" w:cs="Tahoma"/>
          <w:sz w:val="24"/>
          <w:szCs w:val="24"/>
        </w:rPr>
      </w:pPr>
      <w:r w:rsidRPr="003B56F0">
        <w:rPr>
          <w:rFonts w:ascii="Tahoma" w:hAnsi="Tahoma" w:cs="Tahoma"/>
          <w:sz w:val="24"/>
          <w:szCs w:val="24"/>
        </w:rPr>
        <w:t>Amb. Jean Kimani</w:t>
      </w:r>
      <w:r>
        <w:rPr>
          <w:rFonts w:ascii="Tahoma" w:hAnsi="Tahoma" w:cs="Tahoma"/>
          <w:sz w:val="24"/>
          <w:szCs w:val="24"/>
        </w:rPr>
        <w:t xml:space="preserve"> is the Permanent Representative of the Republic of Kenya to the United Nations Human Settlements Programme. She is the immediate former High Commissioner of Kenya to Botswana and Special Representative to SADC. Prior to her appointment, Amb. Jean was Kenya’s National coordinator/Ambassador to the International Conference of the Great Lakes Region (ICGLR)</w:t>
      </w:r>
    </w:p>
    <w:p w:rsidR="003B56F0" w:rsidRDefault="003B56F0" w:rsidP="003B56F0">
      <w:pPr>
        <w:jc w:val="both"/>
        <w:rPr>
          <w:rFonts w:ascii="Tahoma" w:hAnsi="Tahoma" w:cs="Tahoma"/>
          <w:sz w:val="24"/>
          <w:szCs w:val="24"/>
        </w:rPr>
      </w:pPr>
    </w:p>
    <w:p w:rsidR="003B56F0" w:rsidRPr="003B56F0" w:rsidRDefault="003B56F0" w:rsidP="003B56F0">
      <w:pPr>
        <w:jc w:val="both"/>
        <w:rPr>
          <w:rFonts w:ascii="Tahoma" w:hAnsi="Tahoma" w:cs="Tahoma"/>
          <w:sz w:val="24"/>
          <w:szCs w:val="24"/>
        </w:rPr>
      </w:pPr>
      <w:r>
        <w:rPr>
          <w:rFonts w:ascii="Tahoma" w:hAnsi="Tahoma" w:cs="Tahoma"/>
          <w:sz w:val="24"/>
          <w:szCs w:val="24"/>
        </w:rPr>
        <w:t>Amb. Jean</w:t>
      </w:r>
      <w:r w:rsidR="001847FA">
        <w:rPr>
          <w:rFonts w:ascii="Tahoma" w:hAnsi="Tahoma" w:cs="Tahoma"/>
          <w:sz w:val="24"/>
          <w:szCs w:val="24"/>
        </w:rPr>
        <w:t xml:space="preserve"> Kimani</w:t>
      </w:r>
      <w:r>
        <w:rPr>
          <w:rFonts w:ascii="Tahoma" w:hAnsi="Tahoma" w:cs="Tahoma"/>
          <w:sz w:val="24"/>
          <w:szCs w:val="24"/>
        </w:rPr>
        <w:t xml:space="preserve"> holds a Master’s Degree in Business Administration from the University of Liverpool(UK), a post Graduate Diploma in international Relations and a Bachelor of Arts Degree from the University of Nairobi. She is fluent in English, Swahili and has a working knowledge of French. Ambassador Kimani is a recipient of Kenya’s Presidential award, the Moran of the burning Spear (MBS)</w:t>
      </w:r>
    </w:p>
    <w:p w:rsidR="00B84B76" w:rsidRPr="003B56F0" w:rsidRDefault="00B84B76" w:rsidP="003B56F0">
      <w:pPr>
        <w:jc w:val="both"/>
        <w:rPr>
          <w:rFonts w:ascii="Tahoma" w:hAnsi="Tahoma" w:cs="Tahoma"/>
        </w:rPr>
      </w:pPr>
    </w:p>
    <w:sectPr w:rsidR="00B84B76" w:rsidRPr="003B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EA"/>
    <w:rsid w:val="001847FA"/>
    <w:rsid w:val="003B56F0"/>
    <w:rsid w:val="00854EEE"/>
    <w:rsid w:val="008668EA"/>
    <w:rsid w:val="00B84B76"/>
    <w:rsid w:val="00F2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AE71"/>
  <w15:chartTrackingRefBased/>
  <w15:docId w15:val="{1D53B5EB-1B40-47A0-A66E-0697AF93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F0"/>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2021-09-30T06:58:00Z</dcterms:created>
  <dcterms:modified xsi:type="dcterms:W3CDTF">2021-09-30T06:58:00Z</dcterms:modified>
</cp:coreProperties>
</file>